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E986E" w14:textId="77777777" w:rsidR="0016329D" w:rsidRPr="007F31C6" w:rsidRDefault="0016329D" w:rsidP="007F31C6">
      <w:pPr>
        <w:jc w:val="both"/>
        <w:rPr>
          <w:rFonts w:asciiTheme="minorHAnsi" w:hAnsiTheme="minorHAnsi" w:cstheme="minorHAnsi"/>
          <w:b/>
          <w:sz w:val="24"/>
          <w:szCs w:val="24"/>
        </w:rPr>
      </w:pPr>
      <w:bookmarkStart w:id="0" w:name="_GoBack"/>
      <w:bookmarkEnd w:id="0"/>
      <w:r w:rsidRPr="007F31C6">
        <w:rPr>
          <w:rFonts w:asciiTheme="minorHAnsi" w:hAnsiTheme="minorHAnsi" w:cstheme="minorHAnsi"/>
          <w:noProof/>
          <w:sz w:val="24"/>
          <w:szCs w:val="24"/>
          <w:lang w:val="en-GB" w:eastAsia="en-GB"/>
        </w:rPr>
        <w:drawing>
          <wp:anchor distT="0" distB="0" distL="114300" distR="114300" simplePos="0" relativeHeight="251658240" behindDoc="1" locked="0" layoutInCell="1" allowOverlap="1" wp14:anchorId="1A451981" wp14:editId="6C760D94">
            <wp:simplePos x="0" y="0"/>
            <wp:positionH relativeFrom="column">
              <wp:posOffset>215900</wp:posOffset>
            </wp:positionH>
            <wp:positionV relativeFrom="paragraph">
              <wp:posOffset>0</wp:posOffset>
            </wp:positionV>
            <wp:extent cx="5461000" cy="1162050"/>
            <wp:effectExtent l="0" t="0" r="0" b="6350"/>
            <wp:wrapTopAndBottom/>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1000" cy="116205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p>
    <w:p w14:paraId="5CBA772C" w14:textId="77777777"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 xml:space="preserve">Anyone interested in setting up a national or sub-regional AfricaLics Hub is requested to complete the below form, read and sign the declaration below.  Please return the completed form to: </w:t>
      </w:r>
      <w:hyperlink r:id="rId12" w:history="1">
        <w:r w:rsidRPr="007F31C6">
          <w:rPr>
            <w:rStyle w:val="Hyperlink"/>
            <w:rFonts w:asciiTheme="minorHAnsi" w:hAnsiTheme="minorHAnsi" w:cstheme="minorHAnsi"/>
            <w:sz w:val="24"/>
            <w:szCs w:val="24"/>
          </w:rPr>
          <w:t>secretariat@africalics.org</w:t>
        </w:r>
      </w:hyperlink>
      <w:r w:rsidRPr="007F31C6">
        <w:rPr>
          <w:rFonts w:asciiTheme="minorHAnsi" w:hAnsiTheme="minorHAnsi" w:cstheme="minorHAnsi"/>
          <w:sz w:val="24"/>
          <w:szCs w:val="24"/>
        </w:rPr>
        <w:t xml:space="preserve"> with ‘Hub application’ in the subject heading.</w:t>
      </w:r>
    </w:p>
    <w:p w14:paraId="787AAA33" w14:textId="77777777" w:rsidR="0016329D" w:rsidRPr="007F31C6" w:rsidRDefault="0016329D" w:rsidP="007F31C6">
      <w:pPr>
        <w:jc w:val="both"/>
        <w:rPr>
          <w:rFonts w:asciiTheme="minorHAnsi" w:hAnsiTheme="minorHAnsi" w:cstheme="minorHAnsi"/>
          <w:sz w:val="24"/>
          <w:szCs w:val="24"/>
        </w:rPr>
      </w:pPr>
    </w:p>
    <w:p w14:paraId="14E050DB" w14:textId="1CC9BAD5"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 xml:space="preserve">All applications will be reviewed, and must be approved by, the AfricaLics Scientific Board (ASB).  The ASB meets six-monthly as a minimum and therefore it should be </w:t>
      </w:r>
      <w:r w:rsidR="00B7266A" w:rsidRPr="007F31C6">
        <w:rPr>
          <w:rFonts w:asciiTheme="minorHAnsi" w:hAnsiTheme="minorHAnsi" w:cstheme="minorHAnsi"/>
          <w:sz w:val="24"/>
          <w:szCs w:val="24"/>
        </w:rPr>
        <w:t>recognized</w:t>
      </w:r>
      <w:r w:rsidRPr="007F31C6">
        <w:rPr>
          <w:rFonts w:asciiTheme="minorHAnsi" w:hAnsiTheme="minorHAnsi" w:cstheme="minorHAnsi"/>
          <w:sz w:val="24"/>
          <w:szCs w:val="24"/>
        </w:rPr>
        <w:t xml:space="preserve"> that there may be a delay in hearing about your application status.  </w:t>
      </w:r>
    </w:p>
    <w:p w14:paraId="7C8A8B71" w14:textId="77777777" w:rsidR="0016329D" w:rsidRPr="007F31C6" w:rsidRDefault="0016329D" w:rsidP="007F31C6">
      <w:pPr>
        <w:jc w:val="both"/>
        <w:rPr>
          <w:rFonts w:asciiTheme="minorHAnsi" w:hAnsiTheme="minorHAnsi" w:cstheme="minorHAnsi"/>
          <w:sz w:val="24"/>
          <w:szCs w:val="24"/>
        </w:rPr>
      </w:pPr>
    </w:p>
    <w:p w14:paraId="2A2D4416" w14:textId="02113C3F"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If you are successful in your application, we will advertise the hub on the AfricaLics website and the Hub coordinator will be automatically invited to attend AfricaLics conferences and a slot provided to hold a hub meeting at each conference.</w:t>
      </w:r>
      <w:r w:rsidRPr="007F31C6">
        <w:rPr>
          <w:rStyle w:val="FootnoteReference"/>
          <w:rFonts w:asciiTheme="minorHAnsi" w:hAnsiTheme="minorHAnsi" w:cstheme="minorHAnsi"/>
          <w:sz w:val="24"/>
          <w:szCs w:val="24"/>
        </w:rPr>
        <w:footnoteReference w:id="1"/>
      </w:r>
      <w:r w:rsidRPr="007F31C6">
        <w:rPr>
          <w:rFonts w:asciiTheme="minorHAnsi" w:hAnsiTheme="minorHAnsi" w:cstheme="minorHAnsi"/>
          <w:sz w:val="24"/>
          <w:szCs w:val="24"/>
        </w:rPr>
        <w:t xml:space="preserve">   </w:t>
      </w:r>
    </w:p>
    <w:p w14:paraId="2599D291" w14:textId="77777777" w:rsidR="001637AA" w:rsidRPr="007F31C6" w:rsidRDefault="001637AA" w:rsidP="007F31C6">
      <w:pPr>
        <w:jc w:val="both"/>
        <w:rPr>
          <w:rFonts w:asciiTheme="minorHAnsi" w:hAnsiTheme="minorHAnsi" w:cstheme="minorHAnsi"/>
          <w:b/>
          <w:sz w:val="24"/>
          <w:szCs w:val="24"/>
        </w:rPr>
      </w:pPr>
    </w:p>
    <w:p w14:paraId="192FBE99" w14:textId="77777777" w:rsidR="00027E18" w:rsidRPr="007F31C6" w:rsidRDefault="00A76841" w:rsidP="007F31C6">
      <w:pPr>
        <w:jc w:val="both"/>
        <w:rPr>
          <w:rFonts w:asciiTheme="minorHAnsi" w:hAnsiTheme="minorHAnsi" w:cstheme="minorHAnsi"/>
          <w:b/>
          <w:sz w:val="24"/>
          <w:szCs w:val="24"/>
        </w:rPr>
      </w:pPr>
      <w:r w:rsidRPr="007F31C6">
        <w:rPr>
          <w:rFonts w:asciiTheme="minorHAnsi" w:hAnsiTheme="minorHAnsi" w:cstheme="minorHAnsi"/>
          <w:b/>
          <w:sz w:val="24"/>
          <w:szCs w:val="24"/>
        </w:rPr>
        <w:t>AfricaLics Hub Expression of Interest Form</w:t>
      </w:r>
    </w:p>
    <w:p w14:paraId="57AFB6B7" w14:textId="77777777" w:rsidR="00027E18" w:rsidRPr="007F31C6" w:rsidRDefault="00027E18" w:rsidP="007F31C6">
      <w:pPr>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065"/>
        <w:gridCol w:w="7285"/>
      </w:tblGrid>
      <w:tr w:rsidR="00027E18" w:rsidRPr="007F31C6" w14:paraId="5DC9B145" w14:textId="77777777" w:rsidTr="00027E18">
        <w:trPr>
          <w:trHeight w:val="634"/>
        </w:trPr>
        <w:tc>
          <w:tcPr>
            <w:tcW w:w="2072" w:type="dxa"/>
          </w:tcPr>
          <w:p w14:paraId="0B018118" w14:textId="77777777" w:rsidR="00027E18" w:rsidRPr="007F31C6" w:rsidRDefault="00027E18" w:rsidP="007F31C6">
            <w:pPr>
              <w:jc w:val="both"/>
              <w:rPr>
                <w:rFonts w:asciiTheme="minorHAnsi" w:hAnsiTheme="minorHAnsi" w:cstheme="minorHAnsi"/>
                <w:b/>
                <w:sz w:val="24"/>
                <w:szCs w:val="24"/>
              </w:rPr>
            </w:pPr>
            <w:r w:rsidRPr="007F31C6">
              <w:rPr>
                <w:rFonts w:asciiTheme="minorHAnsi" w:hAnsiTheme="minorHAnsi" w:cstheme="minorHAnsi"/>
                <w:b/>
                <w:sz w:val="24"/>
                <w:szCs w:val="24"/>
              </w:rPr>
              <w:t>INSTITUTION NAME</w:t>
            </w:r>
          </w:p>
        </w:tc>
        <w:tc>
          <w:tcPr>
            <w:tcW w:w="7429" w:type="dxa"/>
          </w:tcPr>
          <w:p w14:paraId="53C23DCD" w14:textId="77777777" w:rsidR="00027E18" w:rsidRPr="007F31C6" w:rsidRDefault="00027E18" w:rsidP="007F31C6">
            <w:pPr>
              <w:jc w:val="both"/>
              <w:rPr>
                <w:rFonts w:asciiTheme="minorHAnsi" w:hAnsiTheme="minorHAnsi" w:cstheme="minorHAnsi"/>
                <w:sz w:val="24"/>
                <w:szCs w:val="24"/>
              </w:rPr>
            </w:pPr>
          </w:p>
        </w:tc>
      </w:tr>
      <w:tr w:rsidR="00027E18" w:rsidRPr="007F31C6" w14:paraId="2E7268FE" w14:textId="77777777" w:rsidTr="00027E18">
        <w:trPr>
          <w:trHeight w:val="671"/>
        </w:trPr>
        <w:tc>
          <w:tcPr>
            <w:tcW w:w="2072" w:type="dxa"/>
          </w:tcPr>
          <w:p w14:paraId="1DA28F11" w14:textId="77777777" w:rsidR="00027E18" w:rsidRPr="007F31C6" w:rsidRDefault="00027E18" w:rsidP="007F31C6">
            <w:pPr>
              <w:jc w:val="both"/>
              <w:rPr>
                <w:rFonts w:asciiTheme="minorHAnsi" w:hAnsiTheme="minorHAnsi" w:cstheme="minorHAnsi"/>
                <w:b/>
                <w:sz w:val="24"/>
                <w:szCs w:val="24"/>
              </w:rPr>
            </w:pPr>
            <w:r w:rsidRPr="007F31C6">
              <w:rPr>
                <w:rFonts w:asciiTheme="minorHAnsi" w:hAnsiTheme="minorHAnsi" w:cstheme="minorHAnsi"/>
                <w:b/>
                <w:sz w:val="24"/>
                <w:szCs w:val="24"/>
              </w:rPr>
              <w:t>ADDRESS</w:t>
            </w:r>
          </w:p>
        </w:tc>
        <w:tc>
          <w:tcPr>
            <w:tcW w:w="7429" w:type="dxa"/>
          </w:tcPr>
          <w:p w14:paraId="00574157" w14:textId="77777777" w:rsidR="00027E18" w:rsidRPr="007F31C6" w:rsidRDefault="00027E18" w:rsidP="007F31C6">
            <w:pPr>
              <w:jc w:val="both"/>
              <w:rPr>
                <w:rFonts w:asciiTheme="minorHAnsi" w:hAnsiTheme="minorHAnsi" w:cstheme="minorHAnsi"/>
                <w:sz w:val="24"/>
                <w:szCs w:val="24"/>
              </w:rPr>
            </w:pPr>
          </w:p>
        </w:tc>
      </w:tr>
      <w:tr w:rsidR="00027E18" w:rsidRPr="007F31C6" w14:paraId="6292A587" w14:textId="77777777" w:rsidTr="00027E18">
        <w:trPr>
          <w:trHeight w:val="634"/>
        </w:trPr>
        <w:tc>
          <w:tcPr>
            <w:tcW w:w="2072" w:type="dxa"/>
          </w:tcPr>
          <w:p w14:paraId="7632AF90" w14:textId="77777777" w:rsidR="00027E18" w:rsidRPr="007F31C6" w:rsidRDefault="00027E18" w:rsidP="007F31C6">
            <w:pPr>
              <w:jc w:val="both"/>
              <w:rPr>
                <w:rFonts w:asciiTheme="minorHAnsi" w:hAnsiTheme="minorHAnsi" w:cstheme="minorHAnsi"/>
                <w:b/>
                <w:sz w:val="24"/>
                <w:szCs w:val="24"/>
              </w:rPr>
            </w:pPr>
            <w:r w:rsidRPr="007F31C6">
              <w:rPr>
                <w:rFonts w:asciiTheme="minorHAnsi" w:hAnsiTheme="minorHAnsi" w:cstheme="minorHAnsi"/>
                <w:b/>
                <w:sz w:val="24"/>
                <w:szCs w:val="24"/>
              </w:rPr>
              <w:t>CONTACT PERSON</w:t>
            </w:r>
          </w:p>
        </w:tc>
        <w:tc>
          <w:tcPr>
            <w:tcW w:w="7429" w:type="dxa"/>
          </w:tcPr>
          <w:p w14:paraId="118626FE" w14:textId="77777777" w:rsidR="00027E18" w:rsidRPr="007F31C6" w:rsidRDefault="00027E18" w:rsidP="007F31C6">
            <w:pPr>
              <w:jc w:val="both"/>
              <w:rPr>
                <w:rFonts w:asciiTheme="minorHAnsi" w:hAnsiTheme="minorHAnsi" w:cstheme="minorHAnsi"/>
                <w:sz w:val="24"/>
                <w:szCs w:val="24"/>
              </w:rPr>
            </w:pPr>
          </w:p>
        </w:tc>
      </w:tr>
      <w:tr w:rsidR="00CB3BC0" w:rsidRPr="007F31C6" w14:paraId="007FA5DE" w14:textId="77777777" w:rsidTr="00027E18">
        <w:trPr>
          <w:trHeight w:val="671"/>
        </w:trPr>
        <w:tc>
          <w:tcPr>
            <w:tcW w:w="2072" w:type="dxa"/>
          </w:tcPr>
          <w:p w14:paraId="2EE52248" w14:textId="77777777" w:rsidR="00CB3BC0" w:rsidRPr="007F31C6" w:rsidRDefault="00CB3BC0" w:rsidP="007F31C6">
            <w:pPr>
              <w:jc w:val="both"/>
              <w:rPr>
                <w:rFonts w:asciiTheme="minorHAnsi" w:hAnsiTheme="minorHAnsi" w:cstheme="minorHAnsi"/>
                <w:b/>
                <w:sz w:val="24"/>
                <w:szCs w:val="24"/>
              </w:rPr>
            </w:pPr>
            <w:r w:rsidRPr="007F31C6">
              <w:rPr>
                <w:rFonts w:asciiTheme="minorHAnsi" w:hAnsiTheme="minorHAnsi" w:cstheme="minorHAnsi"/>
                <w:b/>
                <w:sz w:val="24"/>
                <w:szCs w:val="24"/>
              </w:rPr>
              <w:t>HOST BACKGROUND</w:t>
            </w:r>
          </w:p>
          <w:p w14:paraId="2760EFC3" w14:textId="77777777" w:rsidR="00CB3BC0" w:rsidRPr="007F31C6" w:rsidRDefault="00CB3BC0" w:rsidP="007F31C6">
            <w:pPr>
              <w:jc w:val="both"/>
              <w:rPr>
                <w:rFonts w:asciiTheme="minorHAnsi" w:hAnsiTheme="minorHAnsi" w:cstheme="minorHAnsi"/>
                <w:b/>
                <w:sz w:val="24"/>
                <w:szCs w:val="24"/>
              </w:rPr>
            </w:pPr>
          </w:p>
        </w:tc>
        <w:tc>
          <w:tcPr>
            <w:tcW w:w="7429" w:type="dxa"/>
          </w:tcPr>
          <w:p w14:paraId="4CDAC9E1" w14:textId="77777777" w:rsidR="00CB3BC0" w:rsidRPr="007F31C6" w:rsidRDefault="006F5523" w:rsidP="007F31C6">
            <w:pPr>
              <w:jc w:val="both"/>
              <w:rPr>
                <w:rFonts w:asciiTheme="minorHAnsi" w:hAnsiTheme="minorHAnsi" w:cstheme="minorHAnsi"/>
                <w:i/>
                <w:sz w:val="24"/>
                <w:szCs w:val="24"/>
              </w:rPr>
            </w:pPr>
            <w:r w:rsidRPr="007F31C6">
              <w:rPr>
                <w:rFonts w:asciiTheme="minorHAnsi" w:hAnsiTheme="minorHAnsi" w:cstheme="minorHAnsi"/>
                <w:i/>
                <w:sz w:val="24"/>
                <w:szCs w:val="24"/>
              </w:rPr>
              <w:t>[100 words maximum]</w:t>
            </w:r>
          </w:p>
        </w:tc>
      </w:tr>
      <w:tr w:rsidR="00442302" w:rsidRPr="007F31C6" w14:paraId="331AC152" w14:textId="77777777" w:rsidTr="00027E18">
        <w:trPr>
          <w:trHeight w:val="671"/>
        </w:trPr>
        <w:tc>
          <w:tcPr>
            <w:tcW w:w="2072" w:type="dxa"/>
          </w:tcPr>
          <w:p w14:paraId="3C0AE30E" w14:textId="77777777" w:rsidR="00442302" w:rsidRPr="007F31C6" w:rsidRDefault="00AA71D7" w:rsidP="007F31C6">
            <w:pPr>
              <w:jc w:val="both"/>
              <w:rPr>
                <w:rFonts w:asciiTheme="minorHAnsi" w:hAnsiTheme="minorHAnsi" w:cstheme="minorHAnsi"/>
                <w:b/>
                <w:sz w:val="24"/>
                <w:szCs w:val="24"/>
              </w:rPr>
            </w:pPr>
            <w:r w:rsidRPr="007F31C6">
              <w:rPr>
                <w:rFonts w:asciiTheme="minorHAnsi" w:hAnsiTheme="minorHAnsi" w:cstheme="minorHAnsi"/>
                <w:b/>
                <w:sz w:val="24"/>
                <w:szCs w:val="24"/>
              </w:rPr>
              <w:t xml:space="preserve">RATIONALE FOR </w:t>
            </w:r>
            <w:r w:rsidR="00370335" w:rsidRPr="007F31C6">
              <w:rPr>
                <w:rFonts w:asciiTheme="minorHAnsi" w:hAnsiTheme="minorHAnsi" w:cstheme="minorHAnsi"/>
                <w:b/>
                <w:sz w:val="24"/>
                <w:szCs w:val="24"/>
              </w:rPr>
              <w:t>HOSTING HUB</w:t>
            </w:r>
          </w:p>
        </w:tc>
        <w:tc>
          <w:tcPr>
            <w:tcW w:w="7429" w:type="dxa"/>
          </w:tcPr>
          <w:p w14:paraId="08B56CC7" w14:textId="77777777" w:rsidR="00442302" w:rsidRPr="007F31C6" w:rsidRDefault="006F5523" w:rsidP="007F31C6">
            <w:pPr>
              <w:jc w:val="both"/>
              <w:rPr>
                <w:rFonts w:asciiTheme="minorHAnsi" w:hAnsiTheme="minorHAnsi" w:cstheme="minorHAnsi"/>
                <w:i/>
                <w:sz w:val="24"/>
                <w:szCs w:val="24"/>
              </w:rPr>
            </w:pPr>
            <w:r w:rsidRPr="007F31C6">
              <w:rPr>
                <w:rFonts w:asciiTheme="minorHAnsi" w:hAnsiTheme="minorHAnsi" w:cstheme="minorHAnsi"/>
                <w:i/>
                <w:sz w:val="24"/>
                <w:szCs w:val="24"/>
              </w:rPr>
              <w:t xml:space="preserve">[Briefly mention the rationale for hosting the </w:t>
            </w:r>
            <w:r w:rsidR="00370335" w:rsidRPr="007F31C6">
              <w:rPr>
                <w:rFonts w:asciiTheme="minorHAnsi" w:hAnsiTheme="minorHAnsi" w:cstheme="minorHAnsi"/>
                <w:i/>
                <w:sz w:val="24"/>
                <w:szCs w:val="24"/>
              </w:rPr>
              <w:t>Hub</w:t>
            </w:r>
            <w:r w:rsidRPr="007F31C6">
              <w:rPr>
                <w:rFonts w:asciiTheme="minorHAnsi" w:hAnsiTheme="minorHAnsi" w:cstheme="minorHAnsi"/>
                <w:i/>
                <w:sz w:val="24"/>
                <w:szCs w:val="24"/>
              </w:rPr>
              <w:t>.  200 words Maximum]</w:t>
            </w:r>
          </w:p>
        </w:tc>
      </w:tr>
      <w:tr w:rsidR="00027E18" w:rsidRPr="007F31C6" w14:paraId="1AAA0B3C" w14:textId="77777777" w:rsidTr="00027E18">
        <w:trPr>
          <w:trHeight w:val="671"/>
        </w:trPr>
        <w:tc>
          <w:tcPr>
            <w:tcW w:w="2072" w:type="dxa"/>
          </w:tcPr>
          <w:p w14:paraId="24773504" w14:textId="77777777" w:rsidR="00027E18" w:rsidRPr="007F31C6" w:rsidRDefault="00370335" w:rsidP="007F31C6">
            <w:pPr>
              <w:jc w:val="both"/>
              <w:rPr>
                <w:rFonts w:asciiTheme="minorHAnsi" w:hAnsiTheme="minorHAnsi" w:cstheme="minorHAnsi"/>
                <w:b/>
                <w:sz w:val="24"/>
                <w:szCs w:val="24"/>
              </w:rPr>
            </w:pPr>
            <w:r w:rsidRPr="007F31C6">
              <w:rPr>
                <w:rFonts w:asciiTheme="minorHAnsi" w:hAnsiTheme="minorHAnsi" w:cstheme="minorHAnsi"/>
                <w:b/>
                <w:sz w:val="24"/>
                <w:szCs w:val="24"/>
              </w:rPr>
              <w:t>EXPECTED ACTIVITIES OF THE HUB</w:t>
            </w:r>
          </w:p>
        </w:tc>
        <w:tc>
          <w:tcPr>
            <w:tcW w:w="7429" w:type="dxa"/>
          </w:tcPr>
          <w:p w14:paraId="0C39A636" w14:textId="77777777" w:rsidR="00027E18" w:rsidRPr="007F31C6" w:rsidRDefault="006F5523" w:rsidP="007F31C6">
            <w:pPr>
              <w:jc w:val="both"/>
              <w:rPr>
                <w:rFonts w:asciiTheme="minorHAnsi" w:hAnsiTheme="minorHAnsi" w:cstheme="minorHAnsi"/>
                <w:i/>
                <w:sz w:val="24"/>
                <w:szCs w:val="24"/>
              </w:rPr>
            </w:pPr>
            <w:r w:rsidRPr="007F31C6">
              <w:rPr>
                <w:rFonts w:asciiTheme="minorHAnsi" w:hAnsiTheme="minorHAnsi" w:cstheme="minorHAnsi"/>
                <w:i/>
                <w:sz w:val="24"/>
                <w:szCs w:val="24"/>
              </w:rPr>
              <w:t>[</w:t>
            </w:r>
            <w:r w:rsidR="00370335" w:rsidRPr="007F31C6">
              <w:rPr>
                <w:rFonts w:asciiTheme="minorHAnsi" w:hAnsiTheme="minorHAnsi" w:cstheme="minorHAnsi"/>
                <w:i/>
                <w:sz w:val="24"/>
                <w:szCs w:val="24"/>
              </w:rPr>
              <w:t>Outline the key activities that the Hub is expected to undertake</w:t>
            </w:r>
            <w:r w:rsidRPr="007F31C6">
              <w:rPr>
                <w:rFonts w:asciiTheme="minorHAnsi" w:hAnsiTheme="minorHAnsi" w:cstheme="minorHAnsi"/>
                <w:i/>
                <w:sz w:val="24"/>
                <w:szCs w:val="24"/>
              </w:rPr>
              <w:t>]</w:t>
            </w:r>
          </w:p>
        </w:tc>
      </w:tr>
      <w:tr w:rsidR="00027E18" w:rsidRPr="007F31C6" w14:paraId="2BBC838F" w14:textId="77777777" w:rsidTr="00027E18">
        <w:trPr>
          <w:trHeight w:val="634"/>
        </w:trPr>
        <w:tc>
          <w:tcPr>
            <w:tcW w:w="2072" w:type="dxa"/>
          </w:tcPr>
          <w:p w14:paraId="087DB752" w14:textId="77777777" w:rsidR="00027E18" w:rsidRPr="007F31C6" w:rsidRDefault="00027E18" w:rsidP="007F31C6">
            <w:pPr>
              <w:jc w:val="both"/>
              <w:rPr>
                <w:rFonts w:asciiTheme="minorHAnsi" w:hAnsiTheme="minorHAnsi" w:cstheme="minorHAnsi"/>
                <w:b/>
                <w:sz w:val="24"/>
                <w:szCs w:val="24"/>
              </w:rPr>
            </w:pPr>
            <w:r w:rsidRPr="007F31C6">
              <w:rPr>
                <w:rFonts w:asciiTheme="minorHAnsi" w:hAnsiTheme="minorHAnsi" w:cstheme="minorHAnsi"/>
                <w:b/>
                <w:sz w:val="24"/>
                <w:szCs w:val="24"/>
              </w:rPr>
              <w:t xml:space="preserve">POTENTIAL </w:t>
            </w:r>
            <w:r w:rsidR="00370335" w:rsidRPr="007F31C6">
              <w:rPr>
                <w:rFonts w:asciiTheme="minorHAnsi" w:hAnsiTheme="minorHAnsi" w:cstheme="minorHAnsi"/>
                <w:b/>
                <w:sz w:val="24"/>
                <w:szCs w:val="24"/>
              </w:rPr>
              <w:t>PARTNERS</w:t>
            </w:r>
          </w:p>
        </w:tc>
        <w:tc>
          <w:tcPr>
            <w:tcW w:w="7429" w:type="dxa"/>
          </w:tcPr>
          <w:p w14:paraId="59EE72F2" w14:textId="778E96D8" w:rsidR="00027E18" w:rsidRPr="007F31C6" w:rsidRDefault="006F5523" w:rsidP="007F31C6">
            <w:pPr>
              <w:jc w:val="both"/>
              <w:rPr>
                <w:rFonts w:asciiTheme="minorHAnsi" w:hAnsiTheme="minorHAnsi" w:cstheme="minorHAnsi"/>
                <w:i/>
                <w:sz w:val="24"/>
                <w:szCs w:val="24"/>
              </w:rPr>
            </w:pPr>
            <w:r w:rsidRPr="007F31C6">
              <w:rPr>
                <w:rFonts w:asciiTheme="minorHAnsi" w:hAnsiTheme="minorHAnsi" w:cstheme="minorHAnsi"/>
                <w:i/>
                <w:sz w:val="24"/>
                <w:szCs w:val="24"/>
              </w:rPr>
              <w:t xml:space="preserve">[List </w:t>
            </w:r>
            <w:r w:rsidR="00370335" w:rsidRPr="007F31C6">
              <w:rPr>
                <w:rFonts w:asciiTheme="minorHAnsi" w:hAnsiTheme="minorHAnsi" w:cstheme="minorHAnsi"/>
                <w:i/>
                <w:sz w:val="24"/>
                <w:szCs w:val="24"/>
              </w:rPr>
              <w:t xml:space="preserve">any </w:t>
            </w:r>
            <w:r w:rsidRPr="007F31C6">
              <w:rPr>
                <w:rFonts w:asciiTheme="minorHAnsi" w:hAnsiTheme="minorHAnsi" w:cstheme="minorHAnsi"/>
                <w:i/>
                <w:sz w:val="24"/>
                <w:szCs w:val="24"/>
              </w:rPr>
              <w:t>potential partners</w:t>
            </w:r>
            <w:r w:rsidR="00370335" w:rsidRPr="007F31C6">
              <w:rPr>
                <w:rFonts w:asciiTheme="minorHAnsi" w:hAnsiTheme="minorHAnsi" w:cstheme="minorHAnsi"/>
                <w:i/>
                <w:sz w:val="24"/>
                <w:szCs w:val="24"/>
              </w:rPr>
              <w:t xml:space="preserve"> i.e. other universities </w:t>
            </w:r>
            <w:r w:rsidR="00AB4444" w:rsidRPr="007F31C6">
              <w:rPr>
                <w:rFonts w:asciiTheme="minorHAnsi" w:hAnsiTheme="minorHAnsi" w:cstheme="minorHAnsi"/>
                <w:i/>
                <w:sz w:val="24"/>
                <w:szCs w:val="24"/>
              </w:rPr>
              <w:t>or research institutions who</w:t>
            </w:r>
            <w:r w:rsidR="00370335" w:rsidRPr="007F31C6">
              <w:rPr>
                <w:rFonts w:asciiTheme="minorHAnsi" w:hAnsiTheme="minorHAnsi" w:cstheme="minorHAnsi"/>
                <w:i/>
                <w:sz w:val="24"/>
                <w:szCs w:val="24"/>
              </w:rPr>
              <w:t xml:space="preserve"> will help run the Hub</w:t>
            </w:r>
            <w:r w:rsidRPr="007F31C6">
              <w:rPr>
                <w:rFonts w:asciiTheme="minorHAnsi" w:hAnsiTheme="minorHAnsi" w:cstheme="minorHAnsi"/>
                <w:i/>
                <w:sz w:val="24"/>
                <w:szCs w:val="24"/>
              </w:rPr>
              <w:t>]</w:t>
            </w:r>
          </w:p>
        </w:tc>
      </w:tr>
      <w:tr w:rsidR="00027E18" w:rsidRPr="007F31C6" w14:paraId="324C1F17" w14:textId="77777777" w:rsidTr="00027E18">
        <w:trPr>
          <w:trHeight w:val="671"/>
        </w:trPr>
        <w:tc>
          <w:tcPr>
            <w:tcW w:w="2072" w:type="dxa"/>
          </w:tcPr>
          <w:p w14:paraId="7A0FD006" w14:textId="77777777" w:rsidR="00027E18" w:rsidRPr="007F31C6" w:rsidRDefault="00B30A60" w:rsidP="007F31C6">
            <w:pPr>
              <w:jc w:val="both"/>
              <w:rPr>
                <w:rFonts w:asciiTheme="minorHAnsi" w:hAnsiTheme="minorHAnsi" w:cstheme="minorHAnsi"/>
                <w:b/>
                <w:sz w:val="24"/>
                <w:szCs w:val="24"/>
              </w:rPr>
            </w:pPr>
            <w:r w:rsidRPr="007F31C6">
              <w:rPr>
                <w:rFonts w:asciiTheme="minorHAnsi" w:hAnsiTheme="minorHAnsi" w:cstheme="minorHAnsi"/>
                <w:b/>
                <w:sz w:val="24"/>
                <w:szCs w:val="24"/>
              </w:rPr>
              <w:t>HOST ORGANIZATION CONTRIBUTION</w:t>
            </w:r>
          </w:p>
        </w:tc>
        <w:tc>
          <w:tcPr>
            <w:tcW w:w="7429" w:type="dxa"/>
          </w:tcPr>
          <w:p w14:paraId="4BAC7688" w14:textId="77777777" w:rsidR="00027E18" w:rsidRPr="007F31C6" w:rsidRDefault="00AA71D7" w:rsidP="007F31C6">
            <w:pPr>
              <w:jc w:val="both"/>
              <w:rPr>
                <w:rFonts w:asciiTheme="minorHAnsi" w:hAnsiTheme="minorHAnsi" w:cstheme="minorHAnsi"/>
                <w:i/>
                <w:sz w:val="24"/>
                <w:szCs w:val="24"/>
              </w:rPr>
            </w:pPr>
            <w:r w:rsidRPr="007F31C6">
              <w:rPr>
                <w:rFonts w:asciiTheme="minorHAnsi" w:hAnsiTheme="minorHAnsi" w:cstheme="minorHAnsi"/>
                <w:i/>
                <w:sz w:val="24"/>
                <w:szCs w:val="24"/>
              </w:rPr>
              <w:t>[</w:t>
            </w:r>
            <w:r w:rsidR="00442302" w:rsidRPr="007F31C6">
              <w:rPr>
                <w:rFonts w:asciiTheme="minorHAnsi" w:hAnsiTheme="minorHAnsi" w:cstheme="minorHAnsi"/>
                <w:i/>
                <w:sz w:val="24"/>
                <w:szCs w:val="24"/>
              </w:rPr>
              <w:t>Contribution</w:t>
            </w:r>
            <w:r w:rsidR="006F5523" w:rsidRPr="007F31C6">
              <w:rPr>
                <w:rFonts w:asciiTheme="minorHAnsi" w:hAnsiTheme="minorHAnsi" w:cstheme="minorHAnsi"/>
                <w:i/>
                <w:sz w:val="24"/>
                <w:szCs w:val="24"/>
              </w:rPr>
              <w:t>s</w:t>
            </w:r>
            <w:r w:rsidR="00442302" w:rsidRPr="007F31C6">
              <w:rPr>
                <w:rFonts w:asciiTheme="minorHAnsi" w:hAnsiTheme="minorHAnsi" w:cstheme="minorHAnsi"/>
                <w:i/>
                <w:sz w:val="24"/>
                <w:szCs w:val="24"/>
              </w:rPr>
              <w:t xml:space="preserve"> can be in k</w:t>
            </w:r>
            <w:r w:rsidRPr="007F31C6">
              <w:rPr>
                <w:rFonts w:asciiTheme="minorHAnsi" w:hAnsiTheme="minorHAnsi" w:cstheme="minorHAnsi"/>
                <w:i/>
                <w:sz w:val="24"/>
                <w:szCs w:val="24"/>
              </w:rPr>
              <w:t>ind contribution, financial</w:t>
            </w:r>
            <w:r w:rsidR="00B30A60" w:rsidRPr="007F31C6">
              <w:rPr>
                <w:rFonts w:asciiTheme="minorHAnsi" w:hAnsiTheme="minorHAnsi" w:cstheme="minorHAnsi"/>
                <w:i/>
                <w:sz w:val="24"/>
                <w:szCs w:val="24"/>
              </w:rPr>
              <w:t xml:space="preserve">  &amp; others</w:t>
            </w:r>
            <w:r w:rsidRPr="007F31C6">
              <w:rPr>
                <w:rFonts w:asciiTheme="minorHAnsi" w:hAnsiTheme="minorHAnsi" w:cstheme="minorHAnsi"/>
                <w:i/>
                <w:sz w:val="24"/>
                <w:szCs w:val="24"/>
              </w:rPr>
              <w:t>]</w:t>
            </w:r>
          </w:p>
        </w:tc>
      </w:tr>
      <w:tr w:rsidR="00027E18" w:rsidRPr="007F31C6" w14:paraId="099061A6" w14:textId="77777777" w:rsidTr="00027E18">
        <w:trPr>
          <w:trHeight w:val="671"/>
        </w:trPr>
        <w:tc>
          <w:tcPr>
            <w:tcW w:w="2072" w:type="dxa"/>
          </w:tcPr>
          <w:p w14:paraId="2D518D79" w14:textId="77777777" w:rsidR="00027E18" w:rsidRPr="007F31C6" w:rsidRDefault="00442302" w:rsidP="007F31C6">
            <w:pPr>
              <w:jc w:val="both"/>
              <w:rPr>
                <w:rFonts w:asciiTheme="minorHAnsi" w:hAnsiTheme="minorHAnsi" w:cstheme="minorHAnsi"/>
                <w:b/>
                <w:sz w:val="24"/>
                <w:szCs w:val="24"/>
              </w:rPr>
            </w:pPr>
            <w:r w:rsidRPr="007F31C6">
              <w:rPr>
                <w:rFonts w:asciiTheme="minorHAnsi" w:hAnsiTheme="minorHAnsi" w:cstheme="minorHAnsi"/>
                <w:b/>
                <w:sz w:val="24"/>
                <w:szCs w:val="24"/>
              </w:rPr>
              <w:lastRenderedPageBreak/>
              <w:t>COUNTRY’S BENEFIT</w:t>
            </w:r>
          </w:p>
        </w:tc>
        <w:tc>
          <w:tcPr>
            <w:tcW w:w="7429" w:type="dxa"/>
          </w:tcPr>
          <w:p w14:paraId="2CAD25D0" w14:textId="77777777" w:rsidR="00027E18" w:rsidRPr="007F31C6" w:rsidRDefault="006F5523" w:rsidP="007F31C6">
            <w:pPr>
              <w:jc w:val="both"/>
              <w:rPr>
                <w:rFonts w:asciiTheme="minorHAnsi" w:hAnsiTheme="minorHAnsi" w:cstheme="minorHAnsi"/>
                <w:i/>
                <w:sz w:val="24"/>
                <w:szCs w:val="24"/>
              </w:rPr>
            </w:pPr>
            <w:r w:rsidRPr="007F31C6">
              <w:rPr>
                <w:rFonts w:asciiTheme="minorHAnsi" w:hAnsiTheme="minorHAnsi" w:cstheme="minorHAnsi"/>
                <w:i/>
                <w:sz w:val="24"/>
                <w:szCs w:val="24"/>
              </w:rPr>
              <w:t xml:space="preserve">[Explain how your country will benefit from </w:t>
            </w:r>
            <w:r w:rsidR="00370335" w:rsidRPr="007F31C6">
              <w:rPr>
                <w:rFonts w:asciiTheme="minorHAnsi" w:hAnsiTheme="minorHAnsi" w:cstheme="minorHAnsi"/>
                <w:i/>
                <w:sz w:val="24"/>
                <w:szCs w:val="24"/>
              </w:rPr>
              <w:t>Hub activities</w:t>
            </w:r>
            <w:r w:rsidRPr="007F31C6">
              <w:rPr>
                <w:rFonts w:asciiTheme="minorHAnsi" w:hAnsiTheme="minorHAnsi" w:cstheme="minorHAnsi"/>
                <w:i/>
                <w:sz w:val="24"/>
                <w:szCs w:val="24"/>
              </w:rPr>
              <w:t>. 200 words Maximum]</w:t>
            </w:r>
          </w:p>
        </w:tc>
      </w:tr>
      <w:tr w:rsidR="005F24D6" w:rsidRPr="007F31C6" w14:paraId="3BD23B73" w14:textId="77777777" w:rsidTr="00027E18">
        <w:trPr>
          <w:trHeight w:val="671"/>
        </w:trPr>
        <w:tc>
          <w:tcPr>
            <w:tcW w:w="2072" w:type="dxa"/>
          </w:tcPr>
          <w:p w14:paraId="02FEE2EB" w14:textId="77777777" w:rsidR="005F24D6" w:rsidRPr="007F31C6" w:rsidRDefault="00442302" w:rsidP="007F31C6">
            <w:pPr>
              <w:jc w:val="both"/>
              <w:rPr>
                <w:rFonts w:asciiTheme="minorHAnsi" w:hAnsiTheme="minorHAnsi" w:cstheme="minorHAnsi"/>
                <w:b/>
                <w:sz w:val="24"/>
                <w:szCs w:val="24"/>
              </w:rPr>
            </w:pPr>
            <w:r w:rsidRPr="007F31C6">
              <w:rPr>
                <w:rFonts w:asciiTheme="minorHAnsi" w:hAnsiTheme="minorHAnsi" w:cstheme="minorHAnsi"/>
                <w:b/>
                <w:sz w:val="24"/>
                <w:szCs w:val="24"/>
              </w:rPr>
              <w:t>EXPEC</w:t>
            </w:r>
            <w:r w:rsidR="005F24D6" w:rsidRPr="007F31C6">
              <w:rPr>
                <w:rFonts w:asciiTheme="minorHAnsi" w:hAnsiTheme="minorHAnsi" w:cstheme="minorHAnsi"/>
                <w:b/>
                <w:sz w:val="24"/>
                <w:szCs w:val="24"/>
              </w:rPr>
              <w:t>T</w:t>
            </w:r>
            <w:r w:rsidRPr="007F31C6">
              <w:rPr>
                <w:rFonts w:asciiTheme="minorHAnsi" w:hAnsiTheme="minorHAnsi" w:cstheme="minorHAnsi"/>
                <w:b/>
                <w:sz w:val="24"/>
                <w:szCs w:val="24"/>
              </w:rPr>
              <w:t>ATION FROM AFRICALICS</w:t>
            </w:r>
          </w:p>
        </w:tc>
        <w:tc>
          <w:tcPr>
            <w:tcW w:w="7429" w:type="dxa"/>
          </w:tcPr>
          <w:p w14:paraId="0753FB09" w14:textId="77777777" w:rsidR="005F24D6" w:rsidRPr="007F31C6" w:rsidRDefault="006F5523" w:rsidP="007F31C6">
            <w:pPr>
              <w:jc w:val="both"/>
              <w:rPr>
                <w:rFonts w:asciiTheme="minorHAnsi" w:hAnsiTheme="minorHAnsi" w:cstheme="minorHAnsi"/>
                <w:i/>
                <w:sz w:val="24"/>
                <w:szCs w:val="24"/>
              </w:rPr>
            </w:pPr>
            <w:r w:rsidRPr="007F31C6">
              <w:rPr>
                <w:rFonts w:asciiTheme="minorHAnsi" w:hAnsiTheme="minorHAnsi" w:cstheme="minorHAnsi"/>
                <w:i/>
                <w:sz w:val="24"/>
                <w:szCs w:val="24"/>
              </w:rPr>
              <w:t>[Your expectations from AfricaLics</w:t>
            </w:r>
            <w:r w:rsidR="00370335" w:rsidRPr="007F31C6">
              <w:rPr>
                <w:rFonts w:asciiTheme="minorHAnsi" w:hAnsiTheme="minorHAnsi" w:cstheme="minorHAnsi"/>
                <w:i/>
                <w:sz w:val="24"/>
                <w:szCs w:val="24"/>
              </w:rPr>
              <w:t xml:space="preserve"> Secretariat</w:t>
            </w:r>
            <w:r w:rsidRPr="007F31C6">
              <w:rPr>
                <w:rFonts w:asciiTheme="minorHAnsi" w:hAnsiTheme="minorHAnsi" w:cstheme="minorHAnsi"/>
                <w:i/>
                <w:sz w:val="24"/>
                <w:szCs w:val="24"/>
              </w:rPr>
              <w:t>. 200 words maximum]</w:t>
            </w:r>
          </w:p>
        </w:tc>
      </w:tr>
    </w:tbl>
    <w:p w14:paraId="0B3F7793" w14:textId="77777777" w:rsidR="00027E18" w:rsidRPr="007F31C6" w:rsidRDefault="00027E18" w:rsidP="007F31C6">
      <w:pPr>
        <w:jc w:val="both"/>
        <w:rPr>
          <w:rFonts w:asciiTheme="minorHAnsi" w:hAnsiTheme="minorHAnsi" w:cstheme="minorHAnsi"/>
          <w:sz w:val="24"/>
          <w:szCs w:val="24"/>
        </w:rPr>
      </w:pPr>
    </w:p>
    <w:p w14:paraId="1CDAED90" w14:textId="0E760949" w:rsidR="00027E18"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I, …</w:t>
      </w:r>
      <w:proofErr w:type="gramStart"/>
      <w:r w:rsidRPr="007F31C6">
        <w:rPr>
          <w:rFonts w:asciiTheme="minorHAnsi" w:hAnsiTheme="minorHAnsi" w:cstheme="minorHAnsi"/>
          <w:sz w:val="24"/>
          <w:szCs w:val="24"/>
        </w:rPr>
        <w:t>…[</w:t>
      </w:r>
      <w:proofErr w:type="gramEnd"/>
      <w:r w:rsidRPr="00DD09E7">
        <w:rPr>
          <w:rFonts w:asciiTheme="minorHAnsi" w:hAnsiTheme="minorHAnsi" w:cstheme="minorHAnsi"/>
          <w:sz w:val="24"/>
          <w:szCs w:val="24"/>
          <w:highlight w:val="yellow"/>
        </w:rPr>
        <w:t>enter name</w:t>
      </w:r>
      <w:r w:rsidRPr="007F31C6">
        <w:rPr>
          <w:rFonts w:asciiTheme="minorHAnsi" w:hAnsiTheme="minorHAnsi" w:cstheme="minorHAnsi"/>
          <w:sz w:val="24"/>
          <w:szCs w:val="24"/>
        </w:rPr>
        <w:t>]……………………………………………., as representative of the proposed ………[</w:t>
      </w:r>
      <w:r w:rsidR="00DD09E7" w:rsidRPr="00DD09E7">
        <w:rPr>
          <w:rFonts w:asciiTheme="minorHAnsi" w:hAnsiTheme="minorHAnsi" w:cstheme="minorHAnsi"/>
          <w:sz w:val="24"/>
          <w:szCs w:val="24"/>
          <w:highlight w:val="yellow"/>
        </w:rPr>
        <w:t xml:space="preserve">proposed </w:t>
      </w:r>
      <w:r w:rsidRPr="00DD09E7">
        <w:rPr>
          <w:rFonts w:asciiTheme="minorHAnsi" w:hAnsiTheme="minorHAnsi" w:cstheme="minorHAnsi"/>
          <w:sz w:val="24"/>
          <w:szCs w:val="24"/>
          <w:highlight w:val="yellow"/>
        </w:rPr>
        <w:t>national/sub-regional hub</w:t>
      </w:r>
      <w:r w:rsidR="00DD09E7" w:rsidRPr="00DD09E7">
        <w:rPr>
          <w:rFonts w:asciiTheme="minorHAnsi" w:hAnsiTheme="minorHAnsi" w:cstheme="minorHAnsi"/>
          <w:sz w:val="24"/>
          <w:szCs w:val="24"/>
          <w:highlight w:val="yellow"/>
        </w:rPr>
        <w:t xml:space="preserve"> name</w:t>
      </w:r>
      <w:r w:rsidRPr="007F31C6">
        <w:rPr>
          <w:rFonts w:asciiTheme="minorHAnsi" w:hAnsiTheme="minorHAnsi" w:cstheme="minorHAnsi"/>
          <w:sz w:val="24"/>
          <w:szCs w:val="24"/>
        </w:rPr>
        <w:t xml:space="preserve">]………………………………….. </w:t>
      </w:r>
      <w:proofErr w:type="gramStart"/>
      <w:r w:rsidRPr="007F31C6">
        <w:rPr>
          <w:rFonts w:asciiTheme="minorHAnsi" w:hAnsiTheme="minorHAnsi" w:cstheme="minorHAnsi"/>
          <w:sz w:val="24"/>
          <w:szCs w:val="24"/>
        </w:rPr>
        <w:t>acknowledge</w:t>
      </w:r>
      <w:proofErr w:type="gramEnd"/>
      <w:r w:rsidRPr="007F31C6">
        <w:rPr>
          <w:rFonts w:asciiTheme="minorHAnsi" w:hAnsiTheme="minorHAnsi" w:cstheme="minorHAnsi"/>
          <w:sz w:val="24"/>
          <w:szCs w:val="24"/>
        </w:rPr>
        <w:t xml:space="preserve"> that I have the authority to submit this expression of interest on behalf of my </w:t>
      </w:r>
      <w:r w:rsidR="00B7266A" w:rsidRPr="007F31C6">
        <w:rPr>
          <w:rFonts w:asciiTheme="minorHAnsi" w:hAnsiTheme="minorHAnsi" w:cstheme="minorHAnsi"/>
          <w:sz w:val="24"/>
          <w:szCs w:val="24"/>
        </w:rPr>
        <w:t>organization</w:t>
      </w:r>
      <w:r w:rsidRPr="007F31C6">
        <w:rPr>
          <w:rFonts w:asciiTheme="minorHAnsi" w:hAnsiTheme="minorHAnsi" w:cstheme="minorHAnsi"/>
          <w:sz w:val="24"/>
          <w:szCs w:val="24"/>
        </w:rPr>
        <w:t>, ………</w:t>
      </w:r>
      <w:r w:rsidR="00FB1245" w:rsidRPr="007F31C6">
        <w:rPr>
          <w:rFonts w:asciiTheme="minorHAnsi" w:hAnsiTheme="minorHAnsi" w:cstheme="minorHAnsi"/>
          <w:sz w:val="24"/>
          <w:szCs w:val="24"/>
        </w:rPr>
        <w:t>… [</w:t>
      </w:r>
      <w:proofErr w:type="gramStart"/>
      <w:r w:rsidRPr="00DD09E7">
        <w:rPr>
          <w:rFonts w:asciiTheme="minorHAnsi" w:hAnsiTheme="minorHAnsi" w:cstheme="minorHAnsi"/>
          <w:sz w:val="24"/>
          <w:szCs w:val="24"/>
          <w:highlight w:val="yellow"/>
        </w:rPr>
        <w:t>add</w:t>
      </w:r>
      <w:proofErr w:type="gramEnd"/>
      <w:r w:rsidRPr="00DD09E7">
        <w:rPr>
          <w:rFonts w:asciiTheme="minorHAnsi" w:hAnsiTheme="minorHAnsi" w:cstheme="minorHAnsi"/>
          <w:sz w:val="24"/>
          <w:szCs w:val="24"/>
          <w:highlight w:val="yellow"/>
        </w:rPr>
        <w:t xml:space="preserve"> </w:t>
      </w:r>
      <w:r w:rsidR="00B7266A" w:rsidRPr="00DD09E7">
        <w:rPr>
          <w:rFonts w:asciiTheme="minorHAnsi" w:hAnsiTheme="minorHAnsi" w:cstheme="minorHAnsi"/>
          <w:sz w:val="24"/>
          <w:szCs w:val="24"/>
          <w:highlight w:val="yellow"/>
        </w:rPr>
        <w:t>organization</w:t>
      </w:r>
      <w:r w:rsidRPr="00DD09E7">
        <w:rPr>
          <w:rFonts w:asciiTheme="minorHAnsi" w:hAnsiTheme="minorHAnsi" w:cstheme="minorHAnsi"/>
          <w:sz w:val="24"/>
          <w:szCs w:val="24"/>
          <w:highlight w:val="yellow"/>
        </w:rPr>
        <w:t xml:space="preserve"> </w:t>
      </w:r>
      <w:r w:rsidR="00FB1245" w:rsidRPr="00DD09E7">
        <w:rPr>
          <w:rFonts w:asciiTheme="minorHAnsi" w:hAnsiTheme="minorHAnsi" w:cstheme="minorHAnsi"/>
          <w:sz w:val="24"/>
          <w:szCs w:val="24"/>
          <w:highlight w:val="yellow"/>
        </w:rPr>
        <w:t>name</w:t>
      </w:r>
      <w:r w:rsidR="00FB1245" w:rsidRPr="007F31C6">
        <w:rPr>
          <w:rFonts w:asciiTheme="minorHAnsi" w:hAnsiTheme="minorHAnsi" w:cstheme="minorHAnsi"/>
          <w:sz w:val="24"/>
          <w:szCs w:val="24"/>
        </w:rPr>
        <w:t>] …</w:t>
      </w:r>
      <w:r w:rsidRPr="007F31C6">
        <w:rPr>
          <w:rFonts w:asciiTheme="minorHAnsi" w:hAnsiTheme="minorHAnsi" w:cstheme="minorHAnsi"/>
          <w:sz w:val="24"/>
          <w:szCs w:val="24"/>
        </w:rPr>
        <w:t>………………………………..</w:t>
      </w:r>
    </w:p>
    <w:p w14:paraId="15D878C5" w14:textId="77777777" w:rsidR="0016329D" w:rsidRPr="007F31C6" w:rsidRDefault="0016329D" w:rsidP="007F31C6">
      <w:pPr>
        <w:jc w:val="both"/>
        <w:rPr>
          <w:rFonts w:asciiTheme="minorHAnsi" w:hAnsiTheme="minorHAnsi" w:cstheme="minorHAnsi"/>
          <w:sz w:val="24"/>
          <w:szCs w:val="24"/>
        </w:rPr>
      </w:pPr>
    </w:p>
    <w:p w14:paraId="2C9DCDAC" w14:textId="7BDFC464"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In submitting this application</w:t>
      </w:r>
      <w:r w:rsidR="00AB4444" w:rsidRPr="007F31C6">
        <w:rPr>
          <w:rFonts w:asciiTheme="minorHAnsi" w:hAnsiTheme="minorHAnsi" w:cstheme="minorHAnsi"/>
          <w:sz w:val="24"/>
          <w:szCs w:val="24"/>
        </w:rPr>
        <w:t>,</w:t>
      </w:r>
      <w:r w:rsidRPr="007F31C6">
        <w:rPr>
          <w:rFonts w:asciiTheme="minorHAnsi" w:hAnsiTheme="minorHAnsi" w:cstheme="minorHAnsi"/>
          <w:sz w:val="24"/>
          <w:szCs w:val="24"/>
        </w:rPr>
        <w:t xml:space="preserve"> I acknowledge the contents of the AfricaLics constitution which requires:</w:t>
      </w:r>
    </w:p>
    <w:p w14:paraId="3CE80A7D" w14:textId="60616DFC" w:rsidR="0016329D" w:rsidRPr="007F31C6" w:rsidRDefault="0016329D" w:rsidP="007F31C6">
      <w:pPr>
        <w:pStyle w:val="ListParagraph"/>
        <w:numPr>
          <w:ilvl w:val="0"/>
          <w:numId w:val="1"/>
        </w:numPr>
        <w:jc w:val="both"/>
        <w:rPr>
          <w:rFonts w:asciiTheme="minorHAnsi" w:hAnsiTheme="minorHAnsi" w:cstheme="minorHAnsi"/>
          <w:sz w:val="24"/>
          <w:szCs w:val="24"/>
        </w:rPr>
      </w:pPr>
      <w:r w:rsidRPr="007F31C6">
        <w:rPr>
          <w:rFonts w:asciiTheme="minorHAnsi" w:hAnsiTheme="minorHAnsi" w:cstheme="minorHAnsi"/>
          <w:sz w:val="24"/>
          <w:szCs w:val="24"/>
        </w:rPr>
        <w:t xml:space="preserve">Membership of a hub to be free i.e. no paid </w:t>
      </w:r>
      <w:r w:rsidR="00B7266A" w:rsidRPr="007F31C6">
        <w:rPr>
          <w:rFonts w:asciiTheme="minorHAnsi" w:hAnsiTheme="minorHAnsi" w:cstheme="minorHAnsi"/>
          <w:sz w:val="24"/>
          <w:szCs w:val="24"/>
        </w:rPr>
        <w:t>subscriptions,</w:t>
      </w:r>
    </w:p>
    <w:p w14:paraId="2CE7306F" w14:textId="70A11925" w:rsidR="0016329D" w:rsidRPr="007F31C6" w:rsidRDefault="0016329D" w:rsidP="007F31C6">
      <w:pPr>
        <w:pStyle w:val="ListParagraph"/>
        <w:numPr>
          <w:ilvl w:val="0"/>
          <w:numId w:val="1"/>
        </w:numPr>
        <w:jc w:val="both"/>
        <w:rPr>
          <w:rFonts w:asciiTheme="minorHAnsi" w:hAnsiTheme="minorHAnsi" w:cstheme="minorHAnsi"/>
          <w:sz w:val="24"/>
          <w:szCs w:val="24"/>
        </w:rPr>
      </w:pPr>
      <w:r w:rsidRPr="007F31C6">
        <w:rPr>
          <w:rFonts w:asciiTheme="minorHAnsi" w:hAnsiTheme="minorHAnsi" w:cstheme="minorHAnsi"/>
          <w:sz w:val="24"/>
          <w:szCs w:val="24"/>
        </w:rPr>
        <w:t>Membership is open to all who are studying or researching the field of ‘innovation and development studies’ within your country and/or sub-region</w:t>
      </w:r>
      <w:r w:rsidR="00B7266A" w:rsidRPr="007F31C6">
        <w:rPr>
          <w:rFonts w:asciiTheme="minorHAnsi" w:hAnsiTheme="minorHAnsi" w:cstheme="minorHAnsi"/>
          <w:sz w:val="24"/>
          <w:szCs w:val="24"/>
        </w:rPr>
        <w:t>,</w:t>
      </w:r>
    </w:p>
    <w:p w14:paraId="3C39CFB1" w14:textId="77777777" w:rsidR="0016329D" w:rsidRPr="007F31C6" w:rsidRDefault="0016329D" w:rsidP="007F31C6">
      <w:pPr>
        <w:pStyle w:val="ListParagraph"/>
        <w:numPr>
          <w:ilvl w:val="0"/>
          <w:numId w:val="1"/>
        </w:numPr>
        <w:jc w:val="both"/>
        <w:rPr>
          <w:rFonts w:asciiTheme="minorHAnsi" w:hAnsiTheme="minorHAnsi" w:cstheme="minorHAnsi"/>
          <w:sz w:val="24"/>
          <w:szCs w:val="24"/>
        </w:rPr>
      </w:pPr>
      <w:r w:rsidRPr="007F31C6">
        <w:rPr>
          <w:rFonts w:asciiTheme="minorHAnsi" w:hAnsiTheme="minorHAnsi" w:cstheme="minorHAnsi"/>
          <w:sz w:val="24"/>
          <w:szCs w:val="24"/>
        </w:rPr>
        <w:t>The Hub to adhere to and promote AfricaLics’ core values and activities.</w:t>
      </w:r>
    </w:p>
    <w:p w14:paraId="10E18A14" w14:textId="77777777" w:rsidR="0016329D" w:rsidRPr="007F31C6" w:rsidRDefault="0016329D" w:rsidP="007F31C6">
      <w:pPr>
        <w:jc w:val="both"/>
        <w:rPr>
          <w:rFonts w:asciiTheme="minorHAnsi" w:hAnsiTheme="minorHAnsi" w:cstheme="minorHAnsi"/>
          <w:sz w:val="24"/>
          <w:szCs w:val="24"/>
        </w:rPr>
      </w:pPr>
    </w:p>
    <w:p w14:paraId="68212642" w14:textId="1209882C" w:rsidR="00DD09E7" w:rsidRPr="00DD09E7" w:rsidRDefault="00DD09E7" w:rsidP="00DD09E7">
      <w:pPr>
        <w:autoSpaceDE w:val="0"/>
        <w:autoSpaceDN w:val="0"/>
        <w:jc w:val="both"/>
        <w:rPr>
          <w:rFonts w:asciiTheme="minorHAnsi" w:hAnsiTheme="minorHAnsi" w:cstheme="minorHAnsi"/>
          <w:sz w:val="24"/>
          <w:szCs w:val="24"/>
        </w:rPr>
      </w:pPr>
      <w:r w:rsidRPr="00DD09E7">
        <w:rPr>
          <w:rFonts w:asciiTheme="minorHAnsi" w:hAnsiTheme="minorHAnsi" w:cstheme="minorHAnsi"/>
          <w:sz w:val="24"/>
          <w:szCs w:val="24"/>
        </w:rPr>
        <w:t xml:space="preserve">If the hub application is approved, I acknowledge that I will be expected to provide the AfricaLics Scientific Board with a first year work plan outlining details of all expected activities in the first year.  This can be submitted at the same time as the </w:t>
      </w:r>
      <w:proofErr w:type="spellStart"/>
      <w:r w:rsidRPr="00DD09E7">
        <w:rPr>
          <w:rFonts w:asciiTheme="minorHAnsi" w:hAnsiTheme="minorHAnsi" w:cstheme="minorHAnsi"/>
          <w:sz w:val="24"/>
          <w:szCs w:val="24"/>
        </w:rPr>
        <w:t>EOI</w:t>
      </w:r>
      <w:proofErr w:type="spellEnd"/>
      <w:r w:rsidRPr="00DD09E7">
        <w:rPr>
          <w:rFonts w:asciiTheme="minorHAnsi" w:hAnsiTheme="minorHAnsi" w:cstheme="minorHAnsi"/>
          <w:sz w:val="24"/>
          <w:szCs w:val="24"/>
        </w:rPr>
        <w:t xml:space="preserve"> to speed up the application process but must not be submitted later than 3 months after the application ha</w:t>
      </w:r>
      <w:r w:rsidRPr="00DD09E7">
        <w:rPr>
          <w:rFonts w:asciiTheme="minorHAnsi" w:hAnsiTheme="minorHAnsi" w:cstheme="minorHAnsi"/>
          <w:sz w:val="24"/>
          <w:szCs w:val="24"/>
        </w:rPr>
        <w:t xml:space="preserve">s been approved.  No activities </w:t>
      </w:r>
      <w:r w:rsidRPr="00DD09E7">
        <w:rPr>
          <w:rFonts w:asciiTheme="minorHAnsi" w:hAnsiTheme="minorHAnsi" w:cstheme="minorHAnsi"/>
          <w:sz w:val="24"/>
          <w:szCs w:val="24"/>
          <w:highlight w:val="yellow"/>
        </w:rPr>
        <w:t>[ADD NAME OF PROPOSED HUB]</w:t>
      </w:r>
      <w:r w:rsidRPr="00DD09E7">
        <w:rPr>
          <w:rFonts w:asciiTheme="minorHAnsi" w:hAnsiTheme="minorHAnsi" w:cstheme="minorHAnsi"/>
          <w:sz w:val="24"/>
          <w:szCs w:val="24"/>
        </w:rPr>
        <w:t xml:space="preserve"> </w:t>
      </w:r>
      <w:r w:rsidRPr="00DD09E7">
        <w:rPr>
          <w:rFonts w:asciiTheme="minorHAnsi" w:hAnsiTheme="minorHAnsi" w:cstheme="minorHAnsi"/>
          <w:sz w:val="24"/>
          <w:szCs w:val="24"/>
        </w:rPr>
        <w:t xml:space="preserve">can be conducted until the </w:t>
      </w:r>
      <w:proofErr w:type="spellStart"/>
      <w:r w:rsidRPr="00DD09E7">
        <w:rPr>
          <w:rFonts w:asciiTheme="minorHAnsi" w:hAnsiTheme="minorHAnsi" w:cstheme="minorHAnsi"/>
          <w:sz w:val="24"/>
          <w:szCs w:val="24"/>
        </w:rPr>
        <w:t>workplan</w:t>
      </w:r>
      <w:proofErr w:type="spellEnd"/>
      <w:r w:rsidRPr="00DD09E7">
        <w:rPr>
          <w:rFonts w:asciiTheme="minorHAnsi" w:hAnsiTheme="minorHAnsi" w:cstheme="minorHAnsi"/>
          <w:sz w:val="24"/>
          <w:szCs w:val="24"/>
        </w:rPr>
        <w:t xml:space="preserve"> has received approval from the ASB.  Thereafter, a yearly update on the activities of the Hub together with a work plan for the following year must be submitted to the Spring meeting of the ASB (September – December); this will be submitted in writing and presented by the AfricaLics Secretary-General to the ASB during an update on the activities of all Hubs.</w:t>
      </w:r>
    </w:p>
    <w:p w14:paraId="7D269B5E" w14:textId="77777777" w:rsidR="0016329D" w:rsidRPr="007F31C6" w:rsidRDefault="0016329D" w:rsidP="007F31C6">
      <w:pPr>
        <w:jc w:val="both"/>
        <w:rPr>
          <w:rFonts w:asciiTheme="minorHAnsi" w:hAnsiTheme="minorHAnsi" w:cstheme="minorHAnsi"/>
          <w:sz w:val="24"/>
          <w:szCs w:val="24"/>
        </w:rPr>
      </w:pPr>
    </w:p>
    <w:p w14:paraId="4D2352C5" w14:textId="77777777" w:rsidR="00123C17"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 xml:space="preserve">I also acknowledge that </w:t>
      </w:r>
      <w:r w:rsidR="00123C17" w:rsidRPr="007F31C6">
        <w:rPr>
          <w:rFonts w:asciiTheme="minorHAnsi" w:hAnsiTheme="minorHAnsi" w:cstheme="minorHAnsi"/>
          <w:sz w:val="24"/>
          <w:szCs w:val="24"/>
        </w:rPr>
        <w:t>fundraising for activities conducted by the national/regional Hub is the sole responsibility of the national/regional Hub unless otherwise agreed with the AfricaLics Secretariat or the AfricaLics Scientific Board.</w:t>
      </w:r>
    </w:p>
    <w:p w14:paraId="5F2B1F83" w14:textId="77777777" w:rsidR="00123C17" w:rsidRPr="007F31C6" w:rsidRDefault="00123C17" w:rsidP="007F31C6">
      <w:pPr>
        <w:jc w:val="both"/>
        <w:rPr>
          <w:rFonts w:asciiTheme="minorHAnsi" w:hAnsiTheme="minorHAnsi" w:cstheme="minorHAnsi"/>
          <w:sz w:val="24"/>
          <w:szCs w:val="24"/>
        </w:rPr>
      </w:pPr>
    </w:p>
    <w:p w14:paraId="1464DD87" w14:textId="77777777" w:rsidR="0016329D" w:rsidRPr="007F31C6" w:rsidRDefault="00123C17" w:rsidP="007F31C6">
      <w:pPr>
        <w:jc w:val="both"/>
        <w:rPr>
          <w:rFonts w:asciiTheme="minorHAnsi" w:hAnsiTheme="minorHAnsi" w:cstheme="minorHAnsi"/>
          <w:sz w:val="24"/>
          <w:szCs w:val="24"/>
        </w:rPr>
      </w:pPr>
      <w:r w:rsidRPr="007F31C6">
        <w:rPr>
          <w:rFonts w:asciiTheme="minorHAnsi" w:hAnsiTheme="minorHAnsi" w:cstheme="minorHAnsi"/>
          <w:sz w:val="24"/>
          <w:szCs w:val="24"/>
        </w:rPr>
        <w:t xml:space="preserve">Furthermore, I acknowledge that </w:t>
      </w:r>
      <w:r w:rsidR="0016329D" w:rsidRPr="007F31C6">
        <w:rPr>
          <w:rFonts w:asciiTheme="minorHAnsi" w:hAnsiTheme="minorHAnsi" w:cstheme="minorHAnsi"/>
          <w:sz w:val="24"/>
          <w:szCs w:val="24"/>
        </w:rPr>
        <w:t>should the Hub not be active for more than one year or that the activities conducted by the Hub are construed not to be in the interests of the wider AfricaLics network or to contravene the AfricaLics constitution, the Hub will be removed from the AfricaLics network.</w:t>
      </w:r>
      <w:r w:rsidRPr="007F31C6">
        <w:rPr>
          <w:rFonts w:asciiTheme="minorHAnsi" w:hAnsiTheme="minorHAnsi" w:cstheme="minorHAnsi"/>
          <w:sz w:val="24"/>
          <w:szCs w:val="24"/>
        </w:rPr>
        <w:t xml:space="preserve"> The ASB has the final say as far as taking decisions regarding whether or not to remove a national or regional Hub from the network.</w:t>
      </w:r>
    </w:p>
    <w:p w14:paraId="7C933DF6" w14:textId="77777777" w:rsidR="0016329D" w:rsidRPr="007F31C6" w:rsidRDefault="0016329D" w:rsidP="007F31C6">
      <w:pPr>
        <w:jc w:val="both"/>
        <w:rPr>
          <w:rFonts w:asciiTheme="minorHAnsi" w:hAnsiTheme="minorHAnsi" w:cstheme="minorHAnsi"/>
          <w:sz w:val="24"/>
          <w:szCs w:val="24"/>
        </w:rPr>
      </w:pPr>
    </w:p>
    <w:p w14:paraId="664AE7E5" w14:textId="514A8EA7"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Signature:</w:t>
      </w:r>
    </w:p>
    <w:p w14:paraId="344F87D1" w14:textId="77777777" w:rsidR="00AB4444" w:rsidRPr="007F31C6" w:rsidRDefault="00AB4444" w:rsidP="007F31C6">
      <w:pPr>
        <w:jc w:val="both"/>
        <w:rPr>
          <w:rFonts w:asciiTheme="minorHAnsi" w:hAnsiTheme="minorHAnsi" w:cstheme="minorHAnsi"/>
          <w:sz w:val="24"/>
          <w:szCs w:val="24"/>
        </w:rPr>
      </w:pPr>
    </w:p>
    <w:p w14:paraId="62AF2AA2" w14:textId="6A1A2D06"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Date:</w:t>
      </w:r>
    </w:p>
    <w:p w14:paraId="093E1FB1" w14:textId="77777777" w:rsidR="00AB4444" w:rsidRPr="007F31C6" w:rsidRDefault="00AB4444" w:rsidP="007F31C6">
      <w:pPr>
        <w:jc w:val="both"/>
        <w:rPr>
          <w:rFonts w:asciiTheme="minorHAnsi" w:hAnsiTheme="minorHAnsi" w:cstheme="minorHAnsi"/>
          <w:sz w:val="24"/>
          <w:szCs w:val="24"/>
        </w:rPr>
      </w:pPr>
    </w:p>
    <w:p w14:paraId="75037F03" w14:textId="2F527AFB" w:rsidR="0016329D"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 xml:space="preserve">Email address: </w:t>
      </w:r>
    </w:p>
    <w:p w14:paraId="14EB19AF" w14:textId="614EFBCD" w:rsidR="00027E18" w:rsidRPr="007F31C6" w:rsidRDefault="0016329D" w:rsidP="007F31C6">
      <w:pPr>
        <w:jc w:val="both"/>
        <w:rPr>
          <w:rFonts w:asciiTheme="minorHAnsi" w:hAnsiTheme="minorHAnsi" w:cstheme="minorHAnsi"/>
          <w:sz w:val="24"/>
          <w:szCs w:val="24"/>
        </w:rPr>
      </w:pPr>
      <w:r w:rsidRPr="007F31C6">
        <w:rPr>
          <w:rFonts w:asciiTheme="minorHAnsi" w:hAnsiTheme="minorHAnsi" w:cstheme="minorHAnsi"/>
          <w:sz w:val="24"/>
          <w:szCs w:val="24"/>
        </w:rPr>
        <w:t>Phone number:</w:t>
      </w:r>
    </w:p>
    <w:sectPr w:rsidR="00027E18" w:rsidRPr="007F31C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987AB" w14:textId="77777777" w:rsidR="001C25F0" w:rsidRDefault="001C25F0" w:rsidP="0016329D">
      <w:r>
        <w:separator/>
      </w:r>
    </w:p>
  </w:endnote>
  <w:endnote w:type="continuationSeparator" w:id="0">
    <w:p w14:paraId="55E18646" w14:textId="77777777" w:rsidR="001C25F0" w:rsidRDefault="001C25F0" w:rsidP="0016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AD74D" w14:textId="77777777" w:rsidR="001C25F0" w:rsidRDefault="001C25F0" w:rsidP="0016329D">
      <w:r>
        <w:separator/>
      </w:r>
    </w:p>
  </w:footnote>
  <w:footnote w:type="continuationSeparator" w:id="0">
    <w:p w14:paraId="7460A94F" w14:textId="77777777" w:rsidR="001C25F0" w:rsidRDefault="001C25F0" w:rsidP="0016329D">
      <w:r>
        <w:continuationSeparator/>
      </w:r>
    </w:p>
  </w:footnote>
  <w:footnote w:id="1">
    <w:p w14:paraId="40D7E2EA" w14:textId="343DD242" w:rsidR="0016329D" w:rsidRPr="0016329D" w:rsidRDefault="0016329D">
      <w:pPr>
        <w:pStyle w:val="FootnoteText"/>
        <w:rPr>
          <w:lang w:val="en-GB"/>
        </w:rPr>
      </w:pPr>
      <w:r>
        <w:rPr>
          <w:rStyle w:val="FootnoteReference"/>
        </w:rPr>
        <w:footnoteRef/>
      </w:r>
      <w:r>
        <w:t xml:space="preserve"> </w:t>
      </w:r>
      <w:r>
        <w:rPr>
          <w:lang w:val="en-GB"/>
        </w:rPr>
        <w:t xml:space="preserve">Funding for participation is not </w:t>
      </w:r>
      <w:r w:rsidR="00AB4444">
        <w:rPr>
          <w:lang w:val="en-GB"/>
        </w:rPr>
        <w:t>guaranteed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097981"/>
      <w:docPartObj>
        <w:docPartGallery w:val="Page Numbers (Top of Page)"/>
        <w:docPartUnique/>
      </w:docPartObj>
    </w:sdtPr>
    <w:sdtEndPr>
      <w:rPr>
        <w:color w:val="7F7F7F" w:themeColor="background1" w:themeShade="7F"/>
        <w:spacing w:val="60"/>
      </w:rPr>
    </w:sdtEndPr>
    <w:sdtContent>
      <w:p w14:paraId="4B1048FA" w14:textId="20468831" w:rsidR="00B7266A" w:rsidRDefault="00B7266A">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DD09E7" w:rsidRPr="00DD09E7">
          <w:rPr>
            <w:b/>
            <w:bCs/>
            <w:noProof/>
          </w:rPr>
          <w:t>2</w:t>
        </w:r>
        <w:r>
          <w:rPr>
            <w:b/>
            <w:bCs/>
            <w:noProof/>
          </w:rPr>
          <w:fldChar w:fldCharType="end"/>
        </w:r>
        <w:r>
          <w:rPr>
            <w:b/>
            <w:bCs/>
          </w:rPr>
          <w:t xml:space="preserve"> | </w:t>
        </w:r>
        <w:r>
          <w:rPr>
            <w:color w:val="7F7F7F" w:themeColor="background1" w:themeShade="7F"/>
            <w:spacing w:val="60"/>
          </w:rPr>
          <w:t>Page</w:t>
        </w:r>
      </w:p>
    </w:sdtContent>
  </w:sdt>
  <w:p w14:paraId="487D1041" w14:textId="77777777" w:rsidR="00B7266A" w:rsidRDefault="00B726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32E6F"/>
    <w:multiLevelType w:val="hybridMultilevel"/>
    <w:tmpl w:val="6E6A39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068"/>
    <w:rsid w:val="00027E18"/>
    <w:rsid w:val="00123C17"/>
    <w:rsid w:val="0016329D"/>
    <w:rsid w:val="001637AA"/>
    <w:rsid w:val="001C25F0"/>
    <w:rsid w:val="00370335"/>
    <w:rsid w:val="0041038F"/>
    <w:rsid w:val="00421FD6"/>
    <w:rsid w:val="00442302"/>
    <w:rsid w:val="005F24D6"/>
    <w:rsid w:val="006F5523"/>
    <w:rsid w:val="007F31C6"/>
    <w:rsid w:val="009E72C3"/>
    <w:rsid w:val="00A76841"/>
    <w:rsid w:val="00AA71D7"/>
    <w:rsid w:val="00AB4444"/>
    <w:rsid w:val="00B12642"/>
    <w:rsid w:val="00B30A60"/>
    <w:rsid w:val="00B51443"/>
    <w:rsid w:val="00B7266A"/>
    <w:rsid w:val="00B73068"/>
    <w:rsid w:val="00CB3BC0"/>
    <w:rsid w:val="00DD09E7"/>
    <w:rsid w:val="00FB1245"/>
    <w:rsid w:val="00FD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FB7CA"/>
  <w15:docId w15:val="{B90CB8FF-887E-4B51-A348-029BA4729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06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5523"/>
    <w:rPr>
      <w:rFonts w:ascii="Tahoma" w:hAnsi="Tahoma" w:cs="Tahoma"/>
      <w:sz w:val="16"/>
      <w:szCs w:val="16"/>
    </w:rPr>
  </w:style>
  <w:style w:type="character" w:customStyle="1" w:styleId="BalloonTextChar">
    <w:name w:val="Balloon Text Char"/>
    <w:basedOn w:val="DefaultParagraphFont"/>
    <w:link w:val="BalloonText"/>
    <w:uiPriority w:val="99"/>
    <w:semiHidden/>
    <w:rsid w:val="006F5523"/>
    <w:rPr>
      <w:rFonts w:ascii="Tahoma" w:hAnsi="Tahoma" w:cs="Tahoma"/>
      <w:sz w:val="16"/>
      <w:szCs w:val="16"/>
    </w:rPr>
  </w:style>
  <w:style w:type="paragraph" w:styleId="ListParagraph">
    <w:name w:val="List Paragraph"/>
    <w:basedOn w:val="Normal"/>
    <w:uiPriority w:val="34"/>
    <w:qFormat/>
    <w:rsid w:val="0016329D"/>
    <w:pPr>
      <w:ind w:left="720"/>
      <w:contextualSpacing/>
    </w:pPr>
  </w:style>
  <w:style w:type="character" w:styleId="Hyperlink">
    <w:name w:val="Hyperlink"/>
    <w:basedOn w:val="DefaultParagraphFont"/>
    <w:uiPriority w:val="99"/>
    <w:unhideWhenUsed/>
    <w:rsid w:val="0016329D"/>
    <w:rPr>
      <w:color w:val="0000FF" w:themeColor="hyperlink"/>
      <w:u w:val="single"/>
    </w:rPr>
  </w:style>
  <w:style w:type="paragraph" w:styleId="FootnoteText">
    <w:name w:val="footnote text"/>
    <w:basedOn w:val="Normal"/>
    <w:link w:val="FootnoteTextChar"/>
    <w:uiPriority w:val="99"/>
    <w:semiHidden/>
    <w:unhideWhenUsed/>
    <w:rsid w:val="0016329D"/>
    <w:rPr>
      <w:sz w:val="20"/>
      <w:szCs w:val="20"/>
    </w:rPr>
  </w:style>
  <w:style w:type="character" w:customStyle="1" w:styleId="FootnoteTextChar">
    <w:name w:val="Footnote Text Char"/>
    <w:basedOn w:val="DefaultParagraphFont"/>
    <w:link w:val="FootnoteText"/>
    <w:uiPriority w:val="99"/>
    <w:semiHidden/>
    <w:rsid w:val="0016329D"/>
    <w:rPr>
      <w:rFonts w:ascii="Calibri" w:hAnsi="Calibri" w:cs="Times New Roman"/>
      <w:sz w:val="20"/>
      <w:szCs w:val="20"/>
    </w:rPr>
  </w:style>
  <w:style w:type="character" w:styleId="FootnoteReference">
    <w:name w:val="footnote reference"/>
    <w:basedOn w:val="DefaultParagraphFont"/>
    <w:uiPriority w:val="99"/>
    <w:semiHidden/>
    <w:unhideWhenUsed/>
    <w:rsid w:val="0016329D"/>
    <w:rPr>
      <w:vertAlign w:val="superscript"/>
    </w:rPr>
  </w:style>
  <w:style w:type="character" w:styleId="CommentReference">
    <w:name w:val="annotation reference"/>
    <w:basedOn w:val="DefaultParagraphFont"/>
    <w:uiPriority w:val="99"/>
    <w:semiHidden/>
    <w:unhideWhenUsed/>
    <w:rsid w:val="00123C17"/>
    <w:rPr>
      <w:sz w:val="16"/>
      <w:szCs w:val="16"/>
    </w:rPr>
  </w:style>
  <w:style w:type="paragraph" w:styleId="CommentText">
    <w:name w:val="annotation text"/>
    <w:basedOn w:val="Normal"/>
    <w:link w:val="CommentTextChar"/>
    <w:uiPriority w:val="99"/>
    <w:semiHidden/>
    <w:unhideWhenUsed/>
    <w:rsid w:val="00123C17"/>
    <w:rPr>
      <w:sz w:val="20"/>
      <w:szCs w:val="20"/>
    </w:rPr>
  </w:style>
  <w:style w:type="character" w:customStyle="1" w:styleId="CommentTextChar">
    <w:name w:val="Comment Text Char"/>
    <w:basedOn w:val="DefaultParagraphFont"/>
    <w:link w:val="CommentText"/>
    <w:uiPriority w:val="99"/>
    <w:semiHidden/>
    <w:rsid w:val="00123C1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23C17"/>
    <w:rPr>
      <w:b/>
      <w:bCs/>
    </w:rPr>
  </w:style>
  <w:style w:type="character" w:customStyle="1" w:styleId="CommentSubjectChar">
    <w:name w:val="Comment Subject Char"/>
    <w:basedOn w:val="CommentTextChar"/>
    <w:link w:val="CommentSubject"/>
    <w:uiPriority w:val="99"/>
    <w:semiHidden/>
    <w:rsid w:val="00123C17"/>
    <w:rPr>
      <w:rFonts w:ascii="Calibri" w:hAnsi="Calibri" w:cs="Times New Roman"/>
      <w:b/>
      <w:bCs/>
      <w:sz w:val="20"/>
      <w:szCs w:val="20"/>
    </w:rPr>
  </w:style>
  <w:style w:type="paragraph" w:styleId="Header">
    <w:name w:val="header"/>
    <w:basedOn w:val="Normal"/>
    <w:link w:val="HeaderChar"/>
    <w:uiPriority w:val="99"/>
    <w:unhideWhenUsed/>
    <w:rsid w:val="00B7266A"/>
    <w:pPr>
      <w:tabs>
        <w:tab w:val="center" w:pos="4680"/>
        <w:tab w:val="right" w:pos="9360"/>
      </w:tabs>
    </w:pPr>
  </w:style>
  <w:style w:type="character" w:customStyle="1" w:styleId="HeaderChar">
    <w:name w:val="Header Char"/>
    <w:basedOn w:val="DefaultParagraphFont"/>
    <w:link w:val="Header"/>
    <w:uiPriority w:val="99"/>
    <w:rsid w:val="00B7266A"/>
    <w:rPr>
      <w:rFonts w:ascii="Calibri" w:hAnsi="Calibri" w:cs="Times New Roman"/>
    </w:rPr>
  </w:style>
  <w:style w:type="paragraph" w:styleId="Footer">
    <w:name w:val="footer"/>
    <w:basedOn w:val="Normal"/>
    <w:link w:val="FooterChar"/>
    <w:uiPriority w:val="99"/>
    <w:unhideWhenUsed/>
    <w:rsid w:val="00B7266A"/>
    <w:pPr>
      <w:tabs>
        <w:tab w:val="center" w:pos="4680"/>
        <w:tab w:val="right" w:pos="9360"/>
      </w:tabs>
    </w:pPr>
  </w:style>
  <w:style w:type="character" w:customStyle="1" w:styleId="FooterChar">
    <w:name w:val="Footer Char"/>
    <w:basedOn w:val="DefaultParagraphFont"/>
    <w:link w:val="Footer"/>
    <w:uiPriority w:val="99"/>
    <w:rsid w:val="00B7266A"/>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909782">
      <w:bodyDiv w:val="1"/>
      <w:marLeft w:val="0"/>
      <w:marRight w:val="0"/>
      <w:marTop w:val="0"/>
      <w:marBottom w:val="0"/>
      <w:divBdr>
        <w:top w:val="none" w:sz="0" w:space="0" w:color="auto"/>
        <w:left w:val="none" w:sz="0" w:space="0" w:color="auto"/>
        <w:bottom w:val="none" w:sz="0" w:space="0" w:color="auto"/>
        <w:right w:val="none" w:sz="0" w:space="0" w:color="auto"/>
      </w:divBdr>
    </w:div>
    <w:div w:id="16619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retariat@africalic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DC4A91907E2A41894D692202C5C0BF" ma:contentTypeVersion="13" ma:contentTypeDescription="Opret et nyt dokument." ma:contentTypeScope="" ma:versionID="1133388530b1fd0e8a2b4436ec828e7b">
  <xsd:schema xmlns:xsd="http://www.w3.org/2001/XMLSchema" xmlns:xs="http://www.w3.org/2001/XMLSchema" xmlns:p="http://schemas.microsoft.com/office/2006/metadata/properties" xmlns:ns3="0bc9650e-c4d8-41d2-925a-9b715097c1eb" xmlns:ns4="bfb28c00-d67b-4df5-b9a7-588ac24f9e10" targetNamespace="http://schemas.microsoft.com/office/2006/metadata/properties" ma:root="true" ma:fieldsID="9c1cba192faddf67006d431303abcde8" ns3:_="" ns4:_="">
    <xsd:import namespace="0bc9650e-c4d8-41d2-925a-9b715097c1eb"/>
    <xsd:import namespace="bfb28c00-d67b-4df5-b9a7-588ac24f9e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650e-c4d8-41d2-925a-9b715097c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28c00-d67b-4df5-b9a7-588ac24f9e1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DE4F9-A9A7-42B1-8AA7-772C780676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C28C48-CDBD-46A6-BF03-77B8D8F2E099}">
  <ds:schemaRefs>
    <ds:schemaRef ds:uri="http://schemas.microsoft.com/sharepoint/v3/contenttype/forms"/>
  </ds:schemaRefs>
</ds:datastoreItem>
</file>

<file path=customXml/itemProps3.xml><?xml version="1.0" encoding="utf-8"?>
<ds:datastoreItem xmlns:ds="http://schemas.openxmlformats.org/officeDocument/2006/customXml" ds:itemID="{85A3DAA1-B8FE-4E4F-9E44-8ACDB6727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650e-c4d8-41d2-925a-9b715097c1eb"/>
    <ds:schemaRef ds:uri="bfb28c00-d67b-4df5-b9a7-588ac24f9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48231-B172-46B8-8693-E3FF240D1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562</Words>
  <Characters>3209</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Mcheruiyot</dc:creator>
  <cp:lastModifiedBy>Rebecca Hanlin</cp:lastModifiedBy>
  <cp:revision>6</cp:revision>
  <cp:lastPrinted>2020-02-07T06:40:00Z</cp:lastPrinted>
  <dcterms:created xsi:type="dcterms:W3CDTF">2020-05-12T08:44:00Z</dcterms:created>
  <dcterms:modified xsi:type="dcterms:W3CDTF">2020-06-26T06:25:00Z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0x010100ADDC4A91907E2A41894D692202C5C0BF</vt:lpwstr>
  </property>
</Properties>
</file>